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56" w:rsidRDefault="00366556" w:rsidP="00366556">
      <w:pPr>
        <w:tabs>
          <w:tab w:val="left" w:pos="2100"/>
          <w:tab w:val="right" w:pos="10466"/>
        </w:tabs>
        <w:jc w:val="both"/>
        <w:rPr>
          <w:rFonts w:ascii="Arial Black" w:hAnsi="Arial Black"/>
          <w:i/>
          <w:color w:val="7030A0"/>
          <w:sz w:val="32"/>
        </w:rPr>
      </w:pPr>
      <w:r>
        <w:rPr>
          <w:rFonts w:ascii="Arial Black" w:hAnsi="Arial Black"/>
          <w:i/>
          <w:color w:val="7030A0"/>
          <w:sz w:val="32"/>
        </w:rPr>
        <w:t xml:space="preserve">  </w:t>
      </w:r>
      <w:r w:rsidRPr="00312AAF">
        <w:rPr>
          <w:rFonts w:ascii="Arial Black" w:hAnsi="Arial Black"/>
          <w:i/>
          <w:noProof/>
          <w:color w:val="7030A0"/>
          <w:sz w:val="32"/>
        </w:rPr>
        <w:drawing>
          <wp:inline distT="0" distB="0" distL="0" distR="0">
            <wp:extent cx="638175" cy="533400"/>
            <wp:effectExtent l="19050" t="0" r="9525" b="0"/>
            <wp:docPr id="12" name="Рисунок 10" descr="http://www.mollyna.ru/wp-content/uploads/2015/07/babochka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llyna.ru/wp-content/uploads/2015/07/babochka27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i/>
          <w:color w:val="7030A0"/>
          <w:sz w:val="32"/>
        </w:rPr>
        <w:t xml:space="preserve">     </w:t>
      </w:r>
      <w:r w:rsidRPr="000C2323">
        <w:rPr>
          <w:rFonts w:ascii="Arial Black" w:hAnsi="Arial Black"/>
          <w:i/>
          <w:noProof/>
          <w:color w:val="7030A0"/>
          <w:sz w:val="32"/>
        </w:rPr>
        <w:drawing>
          <wp:inline distT="0" distB="0" distL="0" distR="0">
            <wp:extent cx="485775" cy="514350"/>
            <wp:effectExtent l="19050" t="0" r="9525" b="0"/>
            <wp:docPr id="15" name="Рисунок 10" descr="http://www.mollyna.ru/wp-content/uploads/2015/07/babochka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llyna.ru/wp-content/uploads/2015/07/babochka27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i/>
          <w:color w:val="7030A0"/>
          <w:sz w:val="32"/>
        </w:rPr>
        <w:t xml:space="preserve">      </w:t>
      </w:r>
      <w:r w:rsidRPr="00CE65B3">
        <w:rPr>
          <w:rFonts w:ascii="Arial Black" w:hAnsi="Arial Black"/>
          <w:i/>
          <w:color w:val="7030A0"/>
          <w:sz w:val="40"/>
          <w:szCs w:val="40"/>
        </w:rPr>
        <w:t>Консультации психолога</w:t>
      </w:r>
    </w:p>
    <w:p w:rsidR="00366556" w:rsidRDefault="00366556" w:rsidP="00366556">
      <w:pPr>
        <w:spacing w:before="53" w:after="53" w:line="240" w:lineRule="auto"/>
        <w:ind w:firstLine="184"/>
        <w:jc w:val="center"/>
        <w:rPr>
          <w:rFonts w:ascii="Arial Black" w:eastAsia="Times New Roman" w:hAnsi="Arial Black" w:cs="Times New Roman"/>
          <w:b/>
          <w:bCs/>
          <w:color w:val="464646"/>
          <w:sz w:val="28"/>
          <w:szCs w:val="17"/>
          <w:u w:val="single"/>
          <w:lang w:val="en-US"/>
        </w:rPr>
      </w:pPr>
      <w:r>
        <w:rPr>
          <w:noProof/>
        </w:rPr>
        <w:drawing>
          <wp:inline distT="0" distB="0" distL="0" distR="0">
            <wp:extent cx="5940425" cy="1778961"/>
            <wp:effectExtent l="19050" t="0" r="3175" b="0"/>
            <wp:docPr id="7" name="Рисунок 7" descr="http://mbdou-vishenka.ru/uploads/posts/2016-03/1457717671_dlya_rodi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-vishenka.ru/uploads/posts/2016-03/1457717671_dlya_roditele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56" w:rsidRDefault="00366556" w:rsidP="00366556">
      <w:pPr>
        <w:spacing w:before="53" w:after="53" w:line="240" w:lineRule="auto"/>
        <w:ind w:firstLine="184"/>
        <w:rPr>
          <w:rFonts w:ascii="Arial Black" w:eastAsia="Times New Roman" w:hAnsi="Arial Black" w:cs="Times New Roman"/>
          <w:b/>
          <w:bCs/>
          <w:color w:val="464646"/>
          <w:sz w:val="28"/>
          <w:szCs w:val="17"/>
          <w:u w:val="single"/>
          <w:lang w:val="en-US"/>
        </w:rPr>
      </w:pPr>
    </w:p>
    <w:p w:rsidR="00366556" w:rsidRPr="0050545F" w:rsidRDefault="00366556" w:rsidP="00366556">
      <w:pPr>
        <w:pStyle w:val="a4"/>
        <w:rPr>
          <w:rFonts w:ascii="Monotype Corsiva" w:eastAsia="Times New Roman" w:hAnsi="Monotype Corsiva"/>
        </w:rPr>
      </w:pPr>
    </w:p>
    <w:p w:rsidR="00366556" w:rsidRDefault="00366556" w:rsidP="00366556">
      <w:pPr>
        <w:spacing w:before="53" w:after="53" w:line="240" w:lineRule="auto"/>
        <w:ind w:firstLine="184"/>
        <w:jc w:val="center"/>
        <w:rPr>
          <w:rFonts w:ascii="Arial Black" w:eastAsia="Times New Roman" w:hAnsi="Arial Black" w:cs="Times New Roman"/>
          <w:b/>
          <w:bCs/>
          <w:i/>
          <w:color w:val="00B0F0"/>
          <w:sz w:val="36"/>
          <w:szCs w:val="17"/>
        </w:rPr>
      </w:pPr>
      <w:r>
        <w:rPr>
          <w:rFonts w:ascii="Arial Black" w:eastAsia="Times New Roman" w:hAnsi="Arial Black" w:cs="Times New Roman"/>
          <w:b/>
          <w:bCs/>
          <w:i/>
          <w:color w:val="00B0F0"/>
          <w:sz w:val="36"/>
          <w:szCs w:val="17"/>
        </w:rPr>
        <w:t>Если ребенок упрямится…</w:t>
      </w:r>
    </w:p>
    <w:p w:rsidR="00366556" w:rsidRPr="00366556" w:rsidRDefault="009F0593" w:rsidP="00366556">
      <w:pPr>
        <w:pStyle w:val="a3"/>
        <w:spacing w:before="0" w:beforeAutospacing="0" w:after="0" w:afterAutospacing="0"/>
        <w:jc w:val="right"/>
        <w:rPr>
          <w:rFonts w:ascii="Monotype Corsiva" w:hAnsi="Monotype Corsiva"/>
          <w:b/>
          <w:color w:val="C00000"/>
          <w:sz w:val="32"/>
          <w:szCs w:val="12"/>
        </w:rPr>
      </w:pPr>
      <w:r w:rsidRPr="00366556">
        <w:rPr>
          <w:rFonts w:ascii="Monotype Corsiva" w:hAnsi="Monotype Corsiva"/>
          <w:b/>
          <w:color w:val="C00000"/>
          <w:sz w:val="32"/>
          <w:szCs w:val="12"/>
        </w:rPr>
        <w:t xml:space="preserve">“Упрямство есть слабость, </w:t>
      </w:r>
    </w:p>
    <w:p w:rsidR="00366556" w:rsidRPr="00366556" w:rsidRDefault="009F0593" w:rsidP="00366556">
      <w:pPr>
        <w:pStyle w:val="a3"/>
        <w:spacing w:before="0" w:beforeAutospacing="0" w:after="0" w:afterAutospacing="0"/>
        <w:jc w:val="right"/>
        <w:rPr>
          <w:rFonts w:ascii="Monotype Corsiva" w:hAnsi="Monotype Corsiva"/>
          <w:b/>
          <w:color w:val="C00000"/>
          <w:sz w:val="32"/>
          <w:szCs w:val="12"/>
        </w:rPr>
      </w:pPr>
      <w:r w:rsidRPr="00366556">
        <w:rPr>
          <w:rFonts w:ascii="Monotype Corsiva" w:hAnsi="Monotype Corsiva"/>
          <w:b/>
          <w:color w:val="C00000"/>
          <w:sz w:val="32"/>
          <w:szCs w:val="12"/>
        </w:rPr>
        <w:t xml:space="preserve">имеющая вид силы; она </w:t>
      </w:r>
    </w:p>
    <w:p w:rsidR="00366556" w:rsidRPr="00366556" w:rsidRDefault="009F0593" w:rsidP="00366556">
      <w:pPr>
        <w:pStyle w:val="a3"/>
        <w:spacing w:before="0" w:beforeAutospacing="0" w:after="0" w:afterAutospacing="0"/>
        <w:jc w:val="right"/>
        <w:rPr>
          <w:rFonts w:ascii="Monotype Corsiva" w:hAnsi="Monotype Corsiva"/>
          <w:b/>
          <w:color w:val="C00000"/>
          <w:sz w:val="32"/>
          <w:szCs w:val="12"/>
        </w:rPr>
      </w:pPr>
      <w:r w:rsidRPr="00366556">
        <w:rPr>
          <w:rFonts w:ascii="Monotype Corsiva" w:hAnsi="Monotype Corsiva"/>
          <w:b/>
          <w:color w:val="C00000"/>
          <w:sz w:val="32"/>
          <w:szCs w:val="12"/>
        </w:rPr>
        <w:t>происходит от нарушения</w:t>
      </w:r>
    </w:p>
    <w:p w:rsidR="00366556" w:rsidRPr="00366556" w:rsidRDefault="009F0593" w:rsidP="00366556">
      <w:pPr>
        <w:pStyle w:val="a3"/>
        <w:spacing w:before="0" w:beforeAutospacing="0" w:after="0" w:afterAutospacing="0"/>
        <w:jc w:val="right"/>
        <w:rPr>
          <w:rFonts w:ascii="Monotype Corsiva" w:hAnsi="Monotype Corsiva"/>
          <w:b/>
          <w:color w:val="C00000"/>
          <w:sz w:val="32"/>
          <w:szCs w:val="12"/>
        </w:rPr>
      </w:pPr>
      <w:r w:rsidRPr="00366556">
        <w:rPr>
          <w:rFonts w:ascii="Monotype Corsiva" w:hAnsi="Monotype Corsiva"/>
          <w:b/>
          <w:color w:val="C00000"/>
          <w:sz w:val="32"/>
          <w:szCs w:val="12"/>
        </w:rPr>
        <w:t xml:space="preserve"> равновесия в союзе воли</w:t>
      </w:r>
    </w:p>
    <w:p w:rsidR="009F0593" w:rsidRPr="00366556" w:rsidRDefault="009F0593" w:rsidP="00366556">
      <w:pPr>
        <w:pStyle w:val="a3"/>
        <w:spacing w:before="0" w:beforeAutospacing="0" w:after="0" w:afterAutospacing="0"/>
        <w:jc w:val="right"/>
        <w:rPr>
          <w:rFonts w:ascii="Monotype Corsiva" w:hAnsi="Monotype Corsiva"/>
          <w:b/>
          <w:color w:val="C00000"/>
          <w:sz w:val="32"/>
          <w:szCs w:val="12"/>
        </w:rPr>
      </w:pPr>
      <w:r w:rsidRPr="00366556">
        <w:rPr>
          <w:rFonts w:ascii="Monotype Corsiva" w:hAnsi="Monotype Corsiva"/>
          <w:b/>
          <w:color w:val="C00000"/>
          <w:sz w:val="32"/>
          <w:szCs w:val="12"/>
        </w:rPr>
        <w:t xml:space="preserve"> с разумом</w:t>
      </w:r>
      <w:proofErr w:type="gramStart"/>
      <w:r w:rsidRPr="00366556">
        <w:rPr>
          <w:rFonts w:ascii="Monotype Corsiva" w:hAnsi="Monotype Corsiva"/>
          <w:b/>
          <w:color w:val="C00000"/>
          <w:sz w:val="32"/>
          <w:szCs w:val="12"/>
        </w:rPr>
        <w:t>.”</w:t>
      </w:r>
      <w:proofErr w:type="gramEnd"/>
    </w:p>
    <w:p w:rsidR="009F0593" w:rsidRPr="00366556" w:rsidRDefault="009F0593" w:rsidP="00366556">
      <w:pPr>
        <w:pStyle w:val="a3"/>
        <w:spacing w:before="0" w:beforeAutospacing="0" w:after="0" w:afterAutospacing="0"/>
        <w:jc w:val="right"/>
        <w:rPr>
          <w:rFonts w:ascii="Monotype Corsiva" w:hAnsi="Monotype Corsiva"/>
          <w:b/>
          <w:sz w:val="28"/>
          <w:szCs w:val="12"/>
        </w:rPr>
      </w:pPr>
      <w:r w:rsidRPr="00366556">
        <w:rPr>
          <w:rFonts w:ascii="Monotype Corsiva" w:hAnsi="Monotype Corsiva"/>
          <w:b/>
          <w:color w:val="C00000"/>
          <w:sz w:val="32"/>
          <w:szCs w:val="12"/>
        </w:rPr>
        <w:t>В. Жуковский</w:t>
      </w:r>
    </w:p>
    <w:p w:rsidR="00366556" w:rsidRPr="009F0593" w:rsidRDefault="00742232" w:rsidP="00742232">
      <w:pPr>
        <w:pStyle w:val="a3"/>
        <w:spacing w:before="0" w:beforeAutospacing="0" w:after="0" w:afterAutospacing="0"/>
        <w:jc w:val="center"/>
        <w:rPr>
          <w:rFonts w:ascii="Verdana" w:hAnsi="Verdana"/>
          <w:sz w:val="28"/>
          <w:szCs w:val="12"/>
        </w:rPr>
      </w:pPr>
      <w:r>
        <w:rPr>
          <w:noProof/>
        </w:rPr>
        <w:drawing>
          <wp:inline distT="0" distB="0" distL="0" distR="0">
            <wp:extent cx="3652198" cy="1726442"/>
            <wp:effectExtent l="19050" t="0" r="5402" b="0"/>
            <wp:docPr id="6" name="Рисунок 6" descr="http://playroom.ru/wp-content/uploads/2015/12/46370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layroom.ru/wp-content/uploads/2015/12/4637013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325" cy="172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46F" w:rsidRDefault="001B536E" w:rsidP="001B5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146F" w:rsidRPr="001B536E">
        <w:rPr>
          <w:rFonts w:ascii="Times New Roman" w:hAnsi="Times New Roman" w:cs="Times New Roman"/>
          <w:sz w:val="28"/>
          <w:szCs w:val="28"/>
        </w:rPr>
        <w:t>Упрямый ребенок – это ребенок, вызывающий своим поведением проблемы эмоционального и воспитательного характера (в семье, в детском саду, школе), такие как наличие постоянных споров и разногласий  по серьезным повода и из-за незначительных мелочей, нежелание слышать чужую точку зрения</w:t>
      </w:r>
      <w:proofErr w:type="gramStart"/>
      <w:r w:rsidR="0016146F" w:rsidRPr="001B53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146F" w:rsidRPr="001B536E">
        <w:rPr>
          <w:rFonts w:ascii="Times New Roman" w:hAnsi="Times New Roman" w:cs="Times New Roman"/>
          <w:sz w:val="28"/>
          <w:szCs w:val="28"/>
        </w:rPr>
        <w:t xml:space="preserve"> а так же ситуации, вызывающие повышение опасности для жизни самого ребенка (отсутствие послушания на проезжей части, пренебрежение правилами безопасности дома и т.д.)</w:t>
      </w:r>
    </w:p>
    <w:p w:rsidR="001B536E" w:rsidRPr="001B536E" w:rsidRDefault="001B536E" w:rsidP="001B5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такое упрямство?</w:t>
      </w:r>
    </w:p>
    <w:p w:rsidR="001B536E" w:rsidRDefault="001B536E" w:rsidP="001B536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>Изначально дети рождаются разными: по степени чувствительности, по силе нервной системы, скорости реакции, </w:t>
      </w:r>
      <w:r w:rsidRPr="001B5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темпераменту, уровню </w:t>
      </w:r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активности, да мало ли параметров</w:t>
      </w:r>
      <w:proofErr w:type="gramStart"/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>… Т</w:t>
      </w:r>
      <w:proofErr w:type="gramEnd"/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>о есть, когда говорят, что новорождённый ребёнок – это чистый лист, на котором можно написать что угодно, это неверно. Написать-то можно, но нужно учитывать, что происходит это не на пустом пространстве, а на эскизе прекрасной картины, который дан нам сверху. Нам предстоит придать ей цвет, усилить акценты, прописать контуры</w:t>
      </w:r>
      <w:proofErr w:type="gramStart"/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>… А</w:t>
      </w:r>
      <w:proofErr w:type="gramEnd"/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начала, разглядеть замысел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 наша великая родительская задача. </w:t>
      </w:r>
    </w:p>
    <w:p w:rsidR="0016146F" w:rsidRPr="0016146F" w:rsidRDefault="0016146F" w:rsidP="001B536E">
      <w:pPr>
        <w:shd w:val="clear" w:color="auto" w:fill="FFFFFF"/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5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важно отделить настоящее упрямство (открытое сопротивление) от неспособности сделать то, что требуют родители, по причине их завышенных ожиданий. Нельзя забывать о том, что дети многого ещё не умеют, им ещё предстоит этому научиться, но наш родительский </w:t>
      </w:r>
      <w:proofErr w:type="spellStart"/>
      <w:r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>перфекционизм</w:t>
      </w:r>
      <w:proofErr w:type="spellEnd"/>
      <w:r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заставляет нас торопить, требовать, указывать, поправлять, критиковать, одним словом — не принимать ребёнка таким, какой он есть на той стадии развития, на которой он находится (всё из лучших побуждений, конечно). И здесь родитель, совершенно неосознанно снижает самооценку ребёнка, его представление о себе, а как следствие вынуждает его защищаться, противостоять. Так и из податливого ребёнка можно сделать непокорного.</w:t>
      </w:r>
      <w:r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 же может произойти, если родитель не понимает и не учитывает истинные потребности ребёнка. Малыш не может объяснить, что ему нужно. Язык ребёнка – его поведение, именно своим «упрямым» поведением он пытается донести до родителя, что же ему необходимо сейчас. А наша задача уметь перевести с одного языка на другой и понять.</w:t>
      </w:r>
    </w:p>
    <w:p w:rsidR="0016146F" w:rsidRPr="0016146F" w:rsidRDefault="001B536E" w:rsidP="001B536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Совершенно «необъяснимое» упрямство возникает у детей </w:t>
      </w:r>
      <w:r w:rsidR="0016146F" w:rsidRPr="001614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возрасте от 2-х до 3-х лет.</w:t>
      </w:r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 всё наоборот делает, а объяснить ещё ничего не может. Вот и гадают родители на кофейной гуще, что же ему нужно. Причём, между сегодня </w:t>
      </w:r>
      <w:proofErr w:type="gramStart"/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завтра дистанция огромного размера (да что там дни — часы, минуты). Вроде бы на настоящий момент поняли его, но уже в следующее мгновенье, что-то противоположное. Давайте попытаемся разобраться, что же происходит? До этого возраста мать и дитя находятся на определённом уровне слияния. Ребёнок в своём выживании очень зависим от неё. И ей природой дан механизм понимания его: плачет таким голосом – есть хочет, глаза трёт – спать хочет, хнычет – зовёт и т.д. Каждая мать научается за несколько месяцев распознавать, что же нужно ребёночку. Но вот в определённое время возникает новые потребности: в отделении (сепарации) и самоутверждении, без них не может сформироваться личность. «Как же отделиться, если мама раньше меня знает, что я хочу. А вот если я, </w:t>
      </w:r>
      <w:proofErr w:type="gramStart"/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сделаю</w:t>
      </w:r>
      <w:proofErr w:type="gramEnd"/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наоборот от предложенного ею, у неё почти не останется шанса угадать, что мне надо, и я почувствую, что я отдельный человек. Кроме того, то, что она делает для меня, я уже хочу делать сам. Я ещё не умею этого, но хочу попробовать. А ещё я очень направлен на изучение окружающего мира, и для этого я тоже должен всё попробовать. Короче говоря, всё, что мама изучила про меня до сих пор, не вполне соответствует моим новым </w:t>
      </w:r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потребностям». Конечно, ребёнок не рассуждает так. Но те родители, которые знают об этом явлении, понимая эту новую потребность ребёнка, дают ему больше свободы, самостоятельности, возможности попробовать разные действия (кроме </w:t>
      </w:r>
      <w:proofErr w:type="gramStart"/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опасных</w:t>
      </w:r>
      <w:proofErr w:type="gramEnd"/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конечно), предоставляют выбор. Понимание даёт нам возможность меньше сердиться на упрямство, и радоваться настойчивости и тому, что ребёнок растёт и развивается нормально. При правильной реакции родителей это возрастное упрямство проходит. Но если родители акцентируются на нём, всё </w:t>
      </w:r>
      <w:proofErr w:type="gramStart"/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proofErr w:type="gramEnd"/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усматривая злой умысел ребёнка, то велика вероятность закрепить его в черту характера, потом с этим явлением будет труднее бороться.</w:t>
      </w:r>
    </w:p>
    <w:p w:rsidR="0016146F" w:rsidRPr="0016146F" w:rsidRDefault="00BB5EE6" w:rsidP="001B536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точки зрения психологии Альфреда Адлера, упрямство рассматривается как борьба за власть (борьба сил). Здесь ключиком к пониманию является истина, что для борьбы нужно как минимум две стороны. То есть, напротив упрямого ребёнка, мы найдём упрямого родителя. Иногда именно упрямый (настойчивый, уверенный в своей правоте, негибкий) родитель является источником упрямства ребёнка. Здесь срабатывает два механизма. С одной стороны, ребёнку всё время нужно отстаивать свою точку зрения, территорию, позицию, самооценку, независимость для того, чтобы </w:t>
      </w:r>
      <w:proofErr w:type="spellStart"/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самосохраниться</w:t>
      </w:r>
      <w:proofErr w:type="spellEnd"/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личность. При этом дети даже могут не есть, когда они голодные, не спать, когда уже очень хочется, плохо учиться при наличии прекрасных способностей – одним словом, делать всё наперекор. С другой стороны, родитель своим поведением показывает личный пример, как «нужно» себя вести, ведь дети смотрят на нас и копируют (генетика в данном случае, не причём).</w:t>
      </w:r>
    </w:p>
    <w:p w:rsidR="00625E0D" w:rsidRDefault="00625E0D" w:rsidP="00625E0D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t>Ещё одной причиной упрямства (постоянного сопротивления) могут быть плохие отношения в семье, когда ребёнок становится свидетелем выяснения отношений, скандалов между родителями, споров по поводу его воспитания. Даже если он этого не слышит, всё происходит «за кулисами» – он чувствует сильное напряжение в семейной атмосфере, затянувшиеся паузы, длительное молчание, косые взгляды, ухмылки и пр.</w:t>
      </w:r>
    </w:p>
    <w:p w:rsidR="00625E0D" w:rsidRDefault="00625E0D" w:rsidP="0062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 xml:space="preserve">     </w:t>
      </w:r>
      <w:r w:rsidRPr="00625E0D"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 xml:space="preserve">Упрямство пригодится ребенку в учебе, но воспитание упрямого ребенка – тяжелая задача для родителей. </w:t>
      </w:r>
    </w:p>
    <w:p w:rsidR="00BB5EE6" w:rsidRDefault="00625E0D" w:rsidP="0062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 xml:space="preserve">     </w:t>
      </w:r>
      <w:r w:rsidR="00BB5EE6"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 xml:space="preserve"> </w:t>
      </w:r>
    </w:p>
    <w:p w:rsidR="00625E0D" w:rsidRPr="00BB5EE6" w:rsidRDefault="00BB5EE6" w:rsidP="00625E0D">
      <w:pPr>
        <w:spacing w:line="240" w:lineRule="auto"/>
        <w:jc w:val="both"/>
        <w:rPr>
          <w:rFonts w:ascii="Monotype Corsiva" w:eastAsia="Times New Roman" w:hAnsi="Monotype Corsiva" w:cs="Times New Roman"/>
          <w:b/>
          <w:color w:val="C00000"/>
          <w:sz w:val="32"/>
          <w:szCs w:val="17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 xml:space="preserve">     </w:t>
      </w:r>
      <w:r w:rsidRPr="00BB5EE6">
        <w:rPr>
          <w:rFonts w:ascii="Monotype Corsiva" w:eastAsia="Times New Roman" w:hAnsi="Monotype Corsiva" w:cs="Times New Roman"/>
          <w:b/>
          <w:color w:val="C00000"/>
          <w:sz w:val="32"/>
          <w:szCs w:val="17"/>
          <w:shd w:val="clear" w:color="auto" w:fill="FFFFFF"/>
        </w:rPr>
        <w:t>Как воспитывать упрямого ребенка  (советы психолога):</w:t>
      </w:r>
      <w:r w:rsidR="00625E0D" w:rsidRPr="00625E0D">
        <w:rPr>
          <w:rFonts w:ascii="Monotype Corsiva" w:eastAsia="Times New Roman" w:hAnsi="Monotype Corsiva" w:cs="Times New Roman"/>
          <w:b/>
          <w:color w:val="C00000"/>
          <w:sz w:val="32"/>
          <w:szCs w:val="17"/>
          <w:shd w:val="clear" w:color="auto" w:fill="FFFFFF"/>
        </w:rPr>
        <w:t xml:space="preserve"> </w:t>
      </w:r>
    </w:p>
    <w:p w:rsidR="00625E0D" w:rsidRDefault="00625E0D" w:rsidP="00625E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</w:pPr>
      <w:r w:rsidRPr="00625E0D"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 xml:space="preserve">1. Кто предупрежден – тот вооружен. Самые острые периоды упрямства у ребенка: 1 год, 3 года, 7 лет и подростковый возраст. Будьте особо подготовлены к этим периодам. </w:t>
      </w:r>
    </w:p>
    <w:p w:rsidR="00625E0D" w:rsidRDefault="00625E0D" w:rsidP="00625E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</w:pPr>
      <w:r w:rsidRPr="00625E0D"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 xml:space="preserve">2. Помните, что упрямство – это не врожденное качество. Это протест и бунт против расширяющихся родительских «нельзя» и любых других «не…». </w:t>
      </w:r>
    </w:p>
    <w:p w:rsidR="00625E0D" w:rsidRDefault="00625E0D" w:rsidP="00625E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</w:pPr>
      <w:r w:rsidRPr="00625E0D"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lastRenderedPageBreak/>
        <w:t xml:space="preserve">3. Анализируйте причину каждого проявления упрямства ребенка. Если упрямство продолжается, значит, причина или метод нейтрализации избраны неверно. </w:t>
      </w:r>
    </w:p>
    <w:p w:rsidR="00625E0D" w:rsidRDefault="00625E0D" w:rsidP="00625E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</w:pPr>
      <w:r w:rsidRPr="00625E0D"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 xml:space="preserve">4. Покажите ребенку, что он имеет право на собственное мнение, на свои интересы и желания. </w:t>
      </w:r>
    </w:p>
    <w:p w:rsidR="00625E0D" w:rsidRDefault="00625E0D" w:rsidP="00625E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</w:pPr>
      <w:r w:rsidRPr="00625E0D"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 xml:space="preserve">5. Четко обозначьте ребенку все правила. </w:t>
      </w:r>
    </w:p>
    <w:p w:rsidR="00625E0D" w:rsidRDefault="00625E0D" w:rsidP="00625E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</w:pPr>
      <w:r w:rsidRPr="00625E0D"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 xml:space="preserve">6. Пересмотрите свои требования к ребенку. Возможно, некоторые окажутся лишними. </w:t>
      </w:r>
    </w:p>
    <w:p w:rsidR="00625E0D" w:rsidRDefault="00625E0D" w:rsidP="00625E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</w:pPr>
      <w:r w:rsidRPr="00625E0D"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 xml:space="preserve">7. Чаще проявляйте гибкость и терпение в общении с </w:t>
      </w:r>
      <w:proofErr w:type="gramStart"/>
      <w:r w:rsidRPr="00625E0D"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>упрямыми</w:t>
      </w:r>
      <w:proofErr w:type="gramEnd"/>
      <w:r w:rsidRPr="00625E0D"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 xml:space="preserve"> ребенком. </w:t>
      </w:r>
    </w:p>
    <w:p w:rsidR="00625E0D" w:rsidRDefault="00625E0D" w:rsidP="00625E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</w:pPr>
      <w:r w:rsidRPr="00625E0D"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 xml:space="preserve">8. Приучите ребенку к разговору, к вежливости в нем. Показывайте, как вести эту беседу своим примером. </w:t>
      </w:r>
    </w:p>
    <w:p w:rsidR="00625E0D" w:rsidRDefault="00625E0D" w:rsidP="00625E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</w:pPr>
      <w:r w:rsidRPr="00625E0D"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 xml:space="preserve">9. Не говорите </w:t>
      </w:r>
      <w:proofErr w:type="gramStart"/>
      <w:r w:rsidRPr="00625E0D"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>ребенку</w:t>
      </w:r>
      <w:proofErr w:type="gramEnd"/>
      <w:r w:rsidRPr="00625E0D"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 xml:space="preserve"> «Какой же ты упрямый!». Не ставьте ярлыков. Не характеризуйте его так другим людям. </w:t>
      </w:r>
    </w:p>
    <w:p w:rsidR="00625E0D" w:rsidRDefault="00625E0D" w:rsidP="00625E0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</w:pPr>
      <w:r w:rsidRPr="00625E0D"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 xml:space="preserve">10. Агрессия как противостояние упрямству – худший выбор. Это вызовет или ответную агрессию, или неуверенность, несамостоятельность ребенка. </w:t>
      </w:r>
      <w:r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 xml:space="preserve">   </w:t>
      </w:r>
    </w:p>
    <w:p w:rsidR="00625E0D" w:rsidRPr="00742232" w:rsidRDefault="00625E0D" w:rsidP="00742232">
      <w:pPr>
        <w:spacing w:before="240" w:line="240" w:lineRule="auto"/>
        <w:jc w:val="both"/>
        <w:rPr>
          <w:rFonts w:ascii="Monotype Corsiva" w:eastAsia="Times New Roman" w:hAnsi="Monotype Corsiva" w:cs="Times New Roman"/>
          <w:b/>
          <w:color w:val="C00000"/>
          <w:sz w:val="48"/>
          <w:szCs w:val="24"/>
        </w:rPr>
      </w:pPr>
      <w:r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 xml:space="preserve">      </w:t>
      </w:r>
      <w:r w:rsidRPr="00625E0D">
        <w:rPr>
          <w:rFonts w:ascii="Monotype Corsiva" w:eastAsia="Times New Roman" w:hAnsi="Monotype Corsiva" w:cs="Times New Roman"/>
          <w:b/>
          <w:color w:val="C00000"/>
          <w:sz w:val="32"/>
          <w:szCs w:val="17"/>
          <w:shd w:val="clear" w:color="auto" w:fill="FFFFFF"/>
        </w:rPr>
        <w:t>Воспитание упрямого ребенка должно максимально обозначать его права и обязанности, одновременно поддерживать его уверенность в своих силах, а в поведении родителей – гибкость.</w:t>
      </w:r>
    </w:p>
    <w:p w:rsidR="00625E0D" w:rsidRDefault="00625E0D" w:rsidP="00625E0D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46F" w:rsidRPr="0016146F" w:rsidRDefault="00BB5EE6" w:rsidP="00742232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126156" cy="3248167"/>
            <wp:effectExtent l="19050" t="0" r="0" b="0"/>
            <wp:docPr id="3" name="Рисунок 3" descr="http://cdn-nus-1.pinme.ru/tumb/600/photo/e7/4c4f/e74c4f26cebea55c08c224855839e1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-nus-1.pinme.ru/tumb/600/photo/e7/4c4f/e74c4f26cebea55c08c224855839e178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287" cy="32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46F" w:rsidRPr="001614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65472" w:rsidRPr="001B536E" w:rsidRDefault="00765472" w:rsidP="0016146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65472" w:rsidRPr="001B536E" w:rsidSect="00D7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D6"/>
    <w:multiLevelType w:val="multilevel"/>
    <w:tmpl w:val="1E4E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CB44FF"/>
    <w:multiLevelType w:val="multilevel"/>
    <w:tmpl w:val="571C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9F0593"/>
    <w:rsid w:val="0016146F"/>
    <w:rsid w:val="001B536E"/>
    <w:rsid w:val="00366556"/>
    <w:rsid w:val="00513103"/>
    <w:rsid w:val="00625E0D"/>
    <w:rsid w:val="00742232"/>
    <w:rsid w:val="00765472"/>
    <w:rsid w:val="009F0593"/>
    <w:rsid w:val="00BB5EE6"/>
    <w:rsid w:val="00D7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665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55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6146F"/>
    <w:rPr>
      <w:b/>
      <w:bCs/>
    </w:rPr>
  </w:style>
  <w:style w:type="character" w:styleId="a8">
    <w:name w:val="Hyperlink"/>
    <w:basedOn w:val="a0"/>
    <w:uiPriority w:val="99"/>
    <w:semiHidden/>
    <w:unhideWhenUsed/>
    <w:rsid w:val="00625E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15CF-FFAC-4B9F-827E-D80D96BB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2018-02-01T13:34:00Z</dcterms:created>
  <dcterms:modified xsi:type="dcterms:W3CDTF">2018-02-07T14:52:00Z</dcterms:modified>
</cp:coreProperties>
</file>